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C7" w:rsidRPr="00ED70C7" w:rsidRDefault="00ED70C7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ED70C7">
        <w:rPr>
          <w:rFonts w:cs="Arial"/>
          <w:b/>
          <w:color w:val="000000"/>
          <w:sz w:val="24"/>
          <w:szCs w:val="24"/>
          <w:shd w:val="clear" w:color="auto" w:fill="FFFFFF"/>
        </w:rPr>
        <w:t>Aufnahmevoraussetzungen Fachschule für Technik</w:t>
      </w:r>
    </w:p>
    <w:p w:rsidR="00044284" w:rsidRPr="00E86FB7" w:rsidRDefault="00014502">
      <w:pPr>
        <w:rPr>
          <w:rStyle w:val="Fett"/>
          <w:rFonts w:cs="Arial"/>
          <w:color w:val="000000"/>
          <w:sz w:val="14"/>
          <w:szCs w:val="14"/>
          <w:shd w:val="clear" w:color="auto" w:fill="FFFFFF"/>
        </w:rPr>
      </w:pPr>
      <w:r w:rsidRPr="00E86FB7">
        <w:rPr>
          <w:rFonts w:cs="Arial"/>
          <w:color w:val="000000"/>
          <w:sz w:val="24"/>
          <w:szCs w:val="24"/>
          <w:shd w:val="clear" w:color="auto" w:fill="FFFFFF"/>
        </w:rPr>
        <w:t>Für die Aufnahme in die Fachschule für Techniker an der Franz-</w:t>
      </w:r>
      <w:proofErr w:type="spellStart"/>
      <w:r w:rsidRPr="00E86FB7">
        <w:rPr>
          <w:rFonts w:cs="Arial"/>
          <w:color w:val="000000"/>
          <w:sz w:val="24"/>
          <w:szCs w:val="24"/>
          <w:shd w:val="clear" w:color="auto" w:fill="FFFFFF"/>
        </w:rPr>
        <w:t>Oberthür</w:t>
      </w:r>
      <w:proofErr w:type="spellEnd"/>
      <w:r w:rsidRPr="00E86FB7">
        <w:rPr>
          <w:rFonts w:cs="Arial"/>
          <w:color w:val="000000"/>
          <w:sz w:val="24"/>
          <w:szCs w:val="24"/>
          <w:shd w:val="clear" w:color="auto" w:fill="FFFFFF"/>
        </w:rPr>
        <w:t>-Schule benötigen Sie: </w:t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  <w:t>1.  Das Abschlusszeugnis der Berufsschule *; </w:t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  <w:t>2.  eine abgeschlossene Berufsausbildung in einem staatlich anerkannten Ausbildungsberuf mit mindestens zwei Jahren Regelausbildungsdauer (siehe folgende Berufsliste); </w:t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  <w:t>3.  eine spätere einschlägige berufliche Tätigkeit von mindestens einem Jahr </w:t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  <w:t>   ODER </w:t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  <w:t>1.  Das Abschlusszeugnis der Berufsschule; * </w:t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  <w:t>2.  eine berufliche Tätigkeit in einem nachfolgend aufgeführten Beruf von mindestens sieben Jahren (= 84 Monate). </w:t>
      </w:r>
      <w:r w:rsidRPr="00E86FB7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E86FB7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E86FB7">
        <w:rPr>
          <w:rFonts w:cs="Arial"/>
          <w:color w:val="000000"/>
          <w:sz w:val="14"/>
          <w:szCs w:val="14"/>
          <w:shd w:val="clear" w:color="auto" w:fill="FFFFFF"/>
        </w:rPr>
        <w:t> </w:t>
      </w:r>
      <w:r w:rsidRPr="00E86FB7">
        <w:rPr>
          <w:rStyle w:val="apple-converted-space"/>
          <w:rFonts w:cs="Arial"/>
          <w:color w:val="000000"/>
          <w:sz w:val="14"/>
          <w:szCs w:val="14"/>
          <w:shd w:val="clear" w:color="auto" w:fill="FFFFFF"/>
        </w:rPr>
        <w:t> </w:t>
      </w:r>
      <w:r w:rsidRPr="00E86FB7">
        <w:rPr>
          <w:rStyle w:val="Fett"/>
          <w:rFonts w:cs="Arial"/>
          <w:color w:val="000000"/>
          <w:sz w:val="14"/>
          <w:szCs w:val="14"/>
          <w:shd w:val="clear" w:color="auto" w:fill="FFFFFF"/>
        </w:rPr>
        <w:t>*  Das Abschlusszeugnis der Berufsschule ist nicht erforderlich bei Bewerbern, die nicht zum Besuch der Berufsschule verpflichtet waren und auch nicht als Berufsschulberechtigte besucht haben.</w:t>
      </w:r>
    </w:p>
    <w:p w:rsidR="00014502" w:rsidRPr="00E86FB7" w:rsidRDefault="00014502">
      <w:pPr>
        <w:rPr>
          <w:rStyle w:val="Fett"/>
          <w:rFonts w:cs="Arial"/>
          <w:color w:val="000000"/>
          <w:sz w:val="14"/>
          <w:szCs w:val="14"/>
          <w:shd w:val="clear" w:color="auto" w:fill="FFFFFF"/>
        </w:rPr>
      </w:pPr>
    </w:p>
    <w:p w:rsidR="00E86FB7" w:rsidRPr="00ED70C7" w:rsidRDefault="00F47930" w:rsidP="00E86FB7">
      <w:pPr>
        <w:pStyle w:val="StandardWeb"/>
        <w:shd w:val="clear" w:color="auto" w:fill="FFFFFF"/>
        <w:rPr>
          <w:rFonts w:asciiTheme="minorHAnsi" w:hAnsiTheme="minorHAnsi"/>
          <w:color w:val="000000"/>
        </w:rPr>
      </w:pPr>
      <w:r w:rsidRPr="00ED70C7">
        <w:rPr>
          <w:rFonts w:asciiTheme="minorHAnsi" w:hAnsiTheme="minorHAnsi"/>
          <w:b/>
          <w:bCs/>
          <w:color w:val="000000"/>
        </w:rPr>
        <w:t>Berufsliste</w:t>
      </w:r>
      <w:r w:rsidR="00E86FB7" w:rsidRPr="00ED70C7">
        <w:rPr>
          <w:rFonts w:asciiTheme="minorHAnsi" w:hAnsiTheme="minorHAnsi"/>
          <w:b/>
          <w:bCs/>
          <w:color w:val="000000"/>
        </w:rPr>
        <w:t xml:space="preserve"> der staatlich anerkannten</w:t>
      </w:r>
      <w:r w:rsidR="00E86FB7" w:rsidRPr="00ED70C7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="00E86FB7" w:rsidRPr="00ED70C7">
        <w:rPr>
          <w:rFonts w:asciiTheme="minorHAnsi" w:hAnsiTheme="minorHAnsi"/>
          <w:b/>
          <w:bCs/>
          <w:color w:val="000000"/>
        </w:rPr>
        <w:t>Ausbildungsberufe:</w:t>
      </w:r>
    </w:p>
    <w:p w:rsidR="00F47930" w:rsidRPr="00ED70C7" w:rsidRDefault="00F47930" w:rsidP="00E86FB7">
      <w:pPr>
        <w:pStyle w:val="StandardWeb"/>
        <w:shd w:val="clear" w:color="auto" w:fill="FFFFFF"/>
        <w:rPr>
          <w:rFonts w:asciiTheme="minorHAnsi" w:hAnsiTheme="minorHAnsi"/>
          <w:b/>
          <w:color w:val="000000"/>
        </w:rPr>
      </w:pPr>
      <w:r w:rsidRPr="00ED70C7">
        <w:rPr>
          <w:rFonts w:asciiTheme="minorHAnsi" w:hAnsiTheme="minorHAnsi"/>
          <w:b/>
          <w:color w:val="000000"/>
        </w:rPr>
        <w:t>Staatlich geprüfte</w:t>
      </w:r>
      <w:r w:rsidR="002456C6" w:rsidRPr="00ED70C7">
        <w:rPr>
          <w:rFonts w:asciiTheme="minorHAnsi" w:hAnsiTheme="minorHAnsi"/>
          <w:b/>
          <w:color w:val="000000"/>
        </w:rPr>
        <w:t>r Elektrotechniker/in</w:t>
      </w:r>
    </w:p>
    <w:p w:rsidR="00E86FB7" w:rsidRPr="0017652B" w:rsidRDefault="00E86FB7" w:rsidP="00E86FB7">
      <w:pPr>
        <w:pStyle w:val="StandardWeb"/>
        <w:shd w:val="clear" w:color="auto" w:fill="FFFFFF"/>
        <w:rPr>
          <w:rFonts w:asciiTheme="minorHAnsi" w:hAnsiTheme="minorHAnsi"/>
          <w:color w:val="000000"/>
          <w:sz w:val="18"/>
          <w:szCs w:val="18"/>
        </w:rPr>
      </w:pPr>
      <w:r w:rsidRPr="002456C6">
        <w:rPr>
          <w:rFonts w:asciiTheme="minorHAnsi" w:hAnsiTheme="minorHAnsi"/>
          <w:color w:val="000000"/>
          <w:sz w:val="20"/>
          <w:szCs w:val="20"/>
        </w:rPr>
        <w:t>Aufzugmonteur,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Büroinformationselektroniker,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Büromaschinenmechaniker,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Elektroanlageninstallateur,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Elektrofahrzeugschlosser,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Elektrogerätemechaniker,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Elektroinstallateur,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Elektromaschinenbauer,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Elektromaschinenmonteur,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Elektromaschinenwickler,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Elektromonteur,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Elektronikfacharbeiter,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Elektrosignalmechaniker,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Elektrotechnischer Assistent,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Energieanlagenelektroniker,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Energieelektroniker,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Energiegeräteelektroniker,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Feingeräteelektroniker,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Fernmeldeanlagenelektroniker,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Fernmeldebaumonteur,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Fernmeldeelektroniker,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Fernmeldehandwerker,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Fernmeldeinstallateur,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Fernmeldemechaniker,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Fernmeldemonteur,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Funkelektroniker,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Funkmechaniker,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</w:r>
      <w:r w:rsidRPr="002456C6">
        <w:rPr>
          <w:rFonts w:asciiTheme="minorHAnsi" w:hAnsiTheme="minorHAnsi"/>
          <w:color w:val="000000"/>
          <w:sz w:val="20"/>
          <w:szCs w:val="20"/>
        </w:rPr>
        <w:lastRenderedPageBreak/>
        <w:t>Haushaltsgroßgerätemonteur,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Industrieelektroniker,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Informationselektroniker,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Kabelmechaniker,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Kommunikationselektroniker,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Kraftfahrzeugelektriker,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Kfz-Elektromechaniker,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Mechaniker für Datenverarbeitungs- und Büromaschinen,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</w:r>
      <w:proofErr w:type="spellStart"/>
      <w:r w:rsidRPr="002456C6">
        <w:rPr>
          <w:rFonts w:asciiTheme="minorHAnsi" w:hAnsiTheme="minorHAnsi"/>
          <w:color w:val="000000"/>
          <w:sz w:val="20"/>
          <w:szCs w:val="20"/>
        </w:rPr>
        <w:t>Mess</w:t>
      </w:r>
      <w:proofErr w:type="spellEnd"/>
      <w:r w:rsidRPr="002456C6">
        <w:rPr>
          <w:rFonts w:asciiTheme="minorHAnsi" w:hAnsiTheme="minorHAnsi"/>
          <w:color w:val="000000"/>
          <w:sz w:val="20"/>
          <w:szCs w:val="20"/>
        </w:rPr>
        <w:t>- und Regelmechaniker,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Nachrichtengerätemechaniker,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Physikalisch-techn. Assistent,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Physiklaborant,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Radio- und Fernsehtechniker,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Starkstromelektriker,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 xml:space="preserve">Technischer Zeichner - </w:t>
      </w:r>
      <w:proofErr w:type="spellStart"/>
      <w:r w:rsidRPr="002456C6">
        <w:rPr>
          <w:rFonts w:asciiTheme="minorHAnsi" w:hAnsiTheme="minorHAnsi"/>
          <w:color w:val="000000"/>
          <w:sz w:val="20"/>
          <w:szCs w:val="20"/>
        </w:rPr>
        <w:t>Elektro</w:t>
      </w:r>
      <w:proofErr w:type="spellEnd"/>
      <w:r w:rsidRPr="002456C6">
        <w:rPr>
          <w:rFonts w:asciiTheme="minorHAnsi" w:hAnsiTheme="minorHAnsi"/>
          <w:color w:val="000000"/>
          <w:sz w:val="20"/>
          <w:szCs w:val="20"/>
        </w:rPr>
        <w:t>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Wartungsmechaniker für Datenverarbeitungs- und Büromaschinen,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Facharbeiter für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t>BMSR Technik,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 xml:space="preserve">Facharbeiter für elektr. </w:t>
      </w:r>
      <w:proofErr w:type="gramStart"/>
      <w:r w:rsidRPr="002456C6">
        <w:rPr>
          <w:rFonts w:asciiTheme="minorHAnsi" w:hAnsiTheme="minorHAnsi"/>
          <w:color w:val="000000"/>
          <w:sz w:val="20"/>
          <w:szCs w:val="20"/>
        </w:rPr>
        <w:t>Bauelemente ,</w:t>
      </w:r>
      <w:proofErr w:type="gramEnd"/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Facharbeiter für Funktechnik,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Facharbeiter für Nachrichtentechnik,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Facharbeiter für Anlagen und Geräte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Elektroenergieerzeugung,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Facharbeiter für Anlagen und Geräte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Facharbeiter für Anlagentechnik Bauelemente d. Elekt</w:t>
      </w:r>
      <w:r w:rsidR="0017652B" w:rsidRPr="002456C6">
        <w:rPr>
          <w:rFonts w:asciiTheme="minorHAnsi" w:hAnsiTheme="minorHAnsi"/>
          <w:color w:val="000000"/>
          <w:sz w:val="20"/>
          <w:szCs w:val="20"/>
        </w:rPr>
        <w:t>r</w:t>
      </w:r>
      <w:r w:rsidRPr="002456C6">
        <w:rPr>
          <w:rFonts w:asciiTheme="minorHAnsi" w:hAnsiTheme="minorHAnsi"/>
          <w:color w:val="000000"/>
          <w:sz w:val="20"/>
          <w:szCs w:val="20"/>
        </w:rPr>
        <w:t>onik,</w:t>
      </w:r>
      <w:r w:rsidRPr="002456C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  <w:t>Facharbeiter für Anlagentechnik Elekt</w:t>
      </w:r>
      <w:r w:rsidR="0017652B" w:rsidRPr="002456C6">
        <w:rPr>
          <w:rFonts w:asciiTheme="minorHAnsi" w:hAnsiTheme="minorHAnsi"/>
          <w:color w:val="000000"/>
          <w:sz w:val="20"/>
          <w:szCs w:val="20"/>
        </w:rPr>
        <w:t>r</w:t>
      </w:r>
      <w:r w:rsidRPr="002456C6">
        <w:rPr>
          <w:rFonts w:asciiTheme="minorHAnsi" w:hAnsiTheme="minorHAnsi"/>
          <w:color w:val="000000"/>
          <w:sz w:val="20"/>
          <w:szCs w:val="20"/>
        </w:rPr>
        <w:t>onik </w:t>
      </w:r>
      <w:r w:rsidRPr="002456C6">
        <w:rPr>
          <w:rFonts w:asciiTheme="minorHAnsi" w:hAnsiTheme="minorHAnsi"/>
          <w:color w:val="000000"/>
          <w:sz w:val="20"/>
          <w:szCs w:val="20"/>
        </w:rPr>
        <w:br/>
      </w:r>
      <w:r w:rsidRPr="0017652B">
        <w:rPr>
          <w:rFonts w:asciiTheme="minorHAnsi" w:hAnsiTheme="minorHAnsi"/>
          <w:color w:val="000000"/>
          <w:sz w:val="15"/>
          <w:szCs w:val="15"/>
        </w:rPr>
        <w:br/>
        <w:t>Über Ausnahmen von diesen Aufnahmevoraussetzungen lassen Sie sich von uns beraten.</w:t>
      </w:r>
    </w:p>
    <w:p w:rsidR="00F83DD0" w:rsidRPr="00ED70C7" w:rsidRDefault="00F83DD0" w:rsidP="00F83DD0">
      <w:pPr>
        <w:pStyle w:val="StandardWeb"/>
        <w:shd w:val="clear" w:color="auto" w:fill="FFFFFF"/>
        <w:rPr>
          <w:rFonts w:asciiTheme="minorHAnsi" w:hAnsiTheme="minorHAnsi" w:cs="Arial"/>
          <w:color w:val="000000"/>
          <w:shd w:val="clear" w:color="auto" w:fill="FFFFFF"/>
        </w:rPr>
      </w:pPr>
      <w:r w:rsidRPr="00ED70C7">
        <w:rPr>
          <w:rFonts w:asciiTheme="minorHAnsi" w:hAnsiTheme="minorHAnsi"/>
          <w:b/>
          <w:color w:val="000000"/>
        </w:rPr>
        <w:t xml:space="preserve">Staatlich geprüfter Maschinenbautechniker/in </w:t>
      </w:r>
    </w:p>
    <w:p w:rsidR="00E86FB7" w:rsidRPr="002456C6" w:rsidRDefault="00F83DD0">
      <w:pPr>
        <w:rPr>
          <w:b/>
          <w:sz w:val="20"/>
          <w:szCs w:val="20"/>
        </w:rPr>
      </w:pPr>
      <w:r w:rsidRPr="002456C6">
        <w:rPr>
          <w:rFonts w:cs="Arial"/>
          <w:color w:val="000000"/>
          <w:sz w:val="20"/>
          <w:szCs w:val="20"/>
          <w:shd w:val="clear" w:color="auto" w:fill="FFFFFF"/>
        </w:rPr>
        <w:t>Automateneinrichter,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Automobilmechaniker,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Bergmechaniker,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Betriebsschlosser,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Blechschlosser,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Bohrwerkdreher,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Büroinformationselektroniker,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Büromaschinenmechaniker,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Chirurgiemechaniker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Chirurgieinstrumentenmacher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Drehautomateneinrichter,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Dreher,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Elektrofahrzeugschlosser,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Anlagentechnik alle Fachrichtungen,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Facharbeiter für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automatis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. Anlagen,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Facharbeiter für ,BMSR-Technik,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Facharbeiter für Dampferzeugerbau,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Facharbeiter für Fertigungsmittel,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Facharbeiter für Qualitätskontrolle,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Facharbeiter für Umformtechnik,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Facharbeiter für Werkzeugmaschinen,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Fahrzeugschlosser,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Fahrzeugstellmacher,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Feinblechner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lastRenderedPageBreak/>
        <w:t>Feinmechaniker,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Fluggerätebauer,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Fluggerätemechaniker,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Flugtriebwerkmechaniker,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Flugzeugmechaniker,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Landmaschinenschlosser,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Maschinenbauer,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Maschinenbaumechaniker,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Maschinenschlosser,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Maschinen u. Anlagenmonteur,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Mechaniker f. Bergbautechnik,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Mechaniker f. Datenverarbeitungs- und Büromaschinen,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Metallbauer,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Mess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- und Regelmechaniker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t>- Anlagen- und Fördertechnik,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Mess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- und Regelmechaniker Fahrzeugbau,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Mess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- und Regelmechaniker Konstruktionstechnik,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Mess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- und Regelmechaniker Landtechnik,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Metallflugzeugbauer,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Modellbauer,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Modellschlosser,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Motorenschlosser,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Schienenfahrzeugschlosser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t>aller Fachrichtungen,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Schiffbauer (</w:t>
      </w:r>
      <w:proofErr w:type="spellStart"/>
      <w:r w:rsidRPr="002456C6">
        <w:rPr>
          <w:rFonts w:cs="Arial"/>
          <w:color w:val="000000"/>
          <w:sz w:val="20"/>
          <w:szCs w:val="20"/>
          <w:shd w:val="clear" w:color="auto" w:fill="FFFFFF"/>
        </w:rPr>
        <w:t>Ind</w:t>
      </w:r>
      <w:proofErr w:type="spellEnd"/>
      <w:r w:rsidRPr="002456C6">
        <w:rPr>
          <w:rFonts w:cs="Arial"/>
          <w:color w:val="000000"/>
          <w:sz w:val="20"/>
          <w:szCs w:val="20"/>
          <w:shd w:val="clear" w:color="auto" w:fill="FFFFFF"/>
        </w:rPr>
        <w:t>.),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t>Schiffbauschlosser,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Schiffbetriebsschlosser,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Schleifer, 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Schneidewerkzeugmechaniker,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Stahlbauer,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Stahlbauschlosser,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Stahlformenbauer,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Stahlschiffbauer,</w:t>
      </w:r>
      <w:r w:rsidRPr="002456C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2456C6">
        <w:rPr>
          <w:rFonts w:cs="Arial"/>
          <w:color w:val="000000"/>
          <w:sz w:val="20"/>
          <w:szCs w:val="20"/>
          <w:shd w:val="clear" w:color="auto" w:fill="FFFFFF"/>
        </w:rPr>
        <w:br/>
        <w:t>Systemmacher (Gewehr)</w:t>
      </w:r>
    </w:p>
    <w:sectPr w:rsidR="00E86FB7" w:rsidRPr="002456C6" w:rsidSect="00044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502"/>
    <w:rsid w:val="00014502"/>
    <w:rsid w:val="00044284"/>
    <w:rsid w:val="0017652B"/>
    <w:rsid w:val="002456C6"/>
    <w:rsid w:val="00E86FB7"/>
    <w:rsid w:val="00ED70C7"/>
    <w:rsid w:val="00F47930"/>
    <w:rsid w:val="00F8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2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14502"/>
  </w:style>
  <w:style w:type="character" w:styleId="Fett">
    <w:name w:val="Strong"/>
    <w:basedOn w:val="Absatz-Standardschriftart"/>
    <w:uiPriority w:val="22"/>
    <w:qFormat/>
    <w:rsid w:val="00014502"/>
    <w:rPr>
      <w:b/>
      <w:bCs/>
    </w:rPr>
  </w:style>
  <w:style w:type="paragraph" w:styleId="StandardWeb">
    <w:name w:val="Normal (Web)"/>
    <w:basedOn w:val="Standard"/>
    <w:uiPriority w:val="99"/>
    <w:unhideWhenUsed/>
    <w:rsid w:val="00E8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7</cp:revision>
  <dcterms:created xsi:type="dcterms:W3CDTF">2014-10-07T08:38:00Z</dcterms:created>
  <dcterms:modified xsi:type="dcterms:W3CDTF">2014-10-07T08:47:00Z</dcterms:modified>
</cp:coreProperties>
</file>